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F2F16" w14:textId="77777777" w:rsidR="00C527A8" w:rsidRPr="00C527A8" w:rsidRDefault="00C527A8" w:rsidP="00C527A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  <w14:ligatures w14:val="none"/>
        </w:rPr>
      </w:pPr>
      <w:proofErr w:type="spellStart"/>
      <w:r w:rsidRPr="00C527A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  <w14:ligatures w14:val="none"/>
        </w:rPr>
        <w:t>Lyserno</w:t>
      </w:r>
      <w:proofErr w:type="spellEnd"/>
      <w:r w:rsidRPr="00C527A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  <w14:ligatures w14:val="none"/>
        </w:rPr>
        <w:t xml:space="preserve"> – policy för intern produktförsörjning</w:t>
      </w:r>
    </w:p>
    <w:p w14:paraId="314E1AF0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Version: 1.0</w:t>
      </w: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  <w:t>Dokumentägare: Sortimentsansvarig, Centrallager</w:t>
      </w: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  <w:t>Gäller från: 17 september 2026</w:t>
      </w: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  <w:t xml:space="preserve">Omfattning: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Lysernos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showrooms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och interna produktöverföringar</w:t>
      </w:r>
    </w:p>
    <w:p w14:paraId="1C6C28A7" w14:textId="77777777" w:rsidR="00C527A8" w:rsidRPr="00C527A8" w:rsidRDefault="00C527A8" w:rsidP="00C527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1. Syfte och omfattning</w:t>
      </w:r>
    </w:p>
    <w:p w14:paraId="7C6062BC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Denna policy anger villkoren för interna produktöverföringar från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Lysernos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centrallager till företagets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showrooms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. Syftet är att fördela produkter utifrån verksamheternas behov och samtidigt behålla utrymme för andra planerade begäranden.</w:t>
      </w:r>
    </w:p>
    <w:p w14:paraId="18B8BEDC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Policyn omfattar löpande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showroompåfyllning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inom Sverige och påfyllning till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showroomstudior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utanför Sverige. Den beskriver också ansvar för tillfälliga utställningar, returer och undantag.</w:t>
      </w:r>
    </w:p>
    <w:p w14:paraId="027EBB71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Intern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showroompåfyllning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är skild från externa kundorder och inköp från leverantörer. En intern begäran innebär inte att en försäljning har genomförts eller att en leverans har bekräftats.</w:t>
      </w:r>
    </w:p>
    <w:p w14:paraId="52E99665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Mängdgränser och lagerbuffert gäller per artikelnummer, SKU, och påfyllningsbegäran. Olika färger eller materialutföranden av samma modell behandlas som separata produktvarianter när de har olika SKU.</w:t>
      </w:r>
    </w:p>
    <w:p w14:paraId="663B914F" w14:textId="77777777" w:rsidR="00C527A8" w:rsidRPr="00C527A8" w:rsidRDefault="00C527A8" w:rsidP="00C527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2. Ansvar och beslut</w:t>
      </w:r>
    </w:p>
    <w:p w14:paraId="164274C5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Beställande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ansvarar för att beskriva sitt behov och ange mottagande plats, produktvariant och önskat antal.</w:t>
      </w:r>
    </w:p>
    <w:p w14:paraId="0E8660B8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Centrallagret ansvarar för att kontrollera tillgängligheten och hantera interna reservationer och produktöverföringar.</w:t>
      </w:r>
    </w:p>
    <w:p w14:paraId="54391A54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Sortimentsansvarig ansvarar för manuell granskning av begäranden som överskrider mängdgränser eller inte uppfyller lagerbufferten. Sortimentsansvarig beslutar också om undantag från dessa regler.</w:t>
      </w:r>
    </w:p>
    <w:p w14:paraId="2DB3FE28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Ett produktförslag, en skickad begäran och ett godkännande är olika steg. Kommunikation mellan verksamheterna ska visa vilket steg som faktiskt har genomförts.</w:t>
      </w:r>
    </w:p>
    <w:p w14:paraId="6D29FEC0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En reservation innebär att produkter har avsatts för ett behov. Den innebär inte att produkterna har lämnat centrallagret eller att leveransen har nått mottagaren.</w:t>
      </w:r>
    </w:p>
    <w:p w14:paraId="7F1EEAC1" w14:textId="77777777" w:rsidR="00C527A8" w:rsidRPr="00C527A8" w:rsidRDefault="00C527A8" w:rsidP="00C527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 xml:space="preserve">3. </w:t>
      </w:r>
      <w:proofErr w:type="spellStart"/>
      <w:r w:rsidRPr="00C527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Showroomtyper</w:t>
      </w:r>
      <w:proofErr w:type="spellEnd"/>
    </w:p>
    <w:p w14:paraId="6020FA9A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Lyserno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skiljer mellan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showroomstudio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och flagship-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.</w:t>
      </w:r>
    </w:p>
    <w:p w14:paraId="6C3AD5F6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lastRenderedPageBreak/>
        <w:t xml:space="preserve">En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showroomstudio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är en mindre verksamhet med ett koncentrerat sortiment och begränsat utrymme för lokal lagerhållning. Den löpande produktförsörjningen består normalt av mindre påfyllningar.</w:t>
      </w:r>
    </w:p>
    <w:p w14:paraId="282F2D6A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Ett flagship-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har större utställningsytor och ett bredare sortiment. Verksamheten kan behöva fler exemplar av samma produktvariant för att försörja flera visningsmiljöer.</w:t>
      </w:r>
    </w:p>
    <w:p w14:paraId="34EDF67A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Showroomtypen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avgör vilken mängdgräns som gäller och om centrallagret behöver behålla en lagerbuffert efter påfyllningen.</w:t>
      </w:r>
    </w:p>
    <w:p w14:paraId="28157E4A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Vid internationell påfyllning gäller särskilda mängdgränser för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showroomstudior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enligt avsnitt 5.</w:t>
      </w:r>
    </w:p>
    <w:p w14:paraId="5B9A99CC" w14:textId="77777777" w:rsidR="00C527A8" w:rsidRPr="00C527A8" w:rsidRDefault="00C527A8" w:rsidP="00C527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 xml:space="preserve">4. </w:t>
      </w:r>
      <w:proofErr w:type="spellStart"/>
      <w:r w:rsidRPr="00C527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Showroompåfyllning</w:t>
      </w:r>
      <w:proofErr w:type="spellEnd"/>
      <w:r w:rsidRPr="00C527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 xml:space="preserve"> inom Sverige</w:t>
      </w:r>
    </w:p>
    <w:p w14:paraId="550B1ACC" w14:textId="77777777" w:rsidR="00C527A8" w:rsidRPr="00C527A8" w:rsidRDefault="00C527A8" w:rsidP="00C527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4.1 Mängdgränser</w:t>
      </w:r>
    </w:p>
    <w:p w14:paraId="260FEF55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Följande högsta antal gäller genom standardprocessen: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5"/>
        <w:gridCol w:w="3656"/>
      </w:tblGrid>
      <w:tr w:rsidR="00C527A8" w:rsidRPr="00C527A8" w14:paraId="4A54186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5D66F2" w14:textId="77777777" w:rsidR="00C527A8" w:rsidRPr="00C527A8" w:rsidRDefault="00C527A8" w:rsidP="00C5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v-SE"/>
                <w14:ligatures w14:val="none"/>
              </w:rPr>
            </w:pPr>
            <w:proofErr w:type="spellStart"/>
            <w:r w:rsidRPr="00C527A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v-SE"/>
                <w14:ligatures w14:val="none"/>
              </w:rPr>
              <w:t>Showroomtyp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432E4D" w14:textId="77777777" w:rsidR="00C527A8" w:rsidRPr="00C527A8" w:rsidRDefault="00C527A8" w:rsidP="00C5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v-SE"/>
                <w14:ligatures w14:val="none"/>
              </w:rPr>
            </w:pPr>
            <w:r w:rsidRPr="00C527A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v-SE"/>
                <w14:ligatures w14:val="none"/>
              </w:rPr>
              <w:t>Högsta antal per SKU och begäran</w:t>
            </w:r>
          </w:p>
        </w:tc>
      </w:tr>
      <w:tr w:rsidR="00C527A8" w:rsidRPr="00C527A8" w14:paraId="45C248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3874B2" w14:textId="77777777" w:rsidR="00C527A8" w:rsidRPr="00C527A8" w:rsidRDefault="00C527A8" w:rsidP="00C527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proofErr w:type="spellStart"/>
            <w:r w:rsidRPr="00C527A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  <w:t>Showroomstudio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E18543" w14:textId="77777777" w:rsidR="00C527A8" w:rsidRPr="00C527A8" w:rsidRDefault="00C527A8" w:rsidP="00C527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C527A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  <w:t>5 exemplar</w:t>
            </w:r>
          </w:p>
        </w:tc>
      </w:tr>
      <w:tr w:rsidR="00C527A8" w:rsidRPr="00C527A8" w14:paraId="37CEB4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701593" w14:textId="77777777" w:rsidR="00C527A8" w:rsidRPr="00C527A8" w:rsidRDefault="00C527A8" w:rsidP="00C527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C527A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  <w:t>Flagship-</w:t>
            </w:r>
            <w:proofErr w:type="spellStart"/>
            <w:r w:rsidRPr="00C527A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  <w:t>showroom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F88337" w14:textId="77777777" w:rsidR="00C527A8" w:rsidRPr="00C527A8" w:rsidRDefault="00C527A8" w:rsidP="00C527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  <w:r w:rsidRPr="00C527A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  <w:t>10 exemplar</w:t>
            </w:r>
          </w:p>
        </w:tc>
      </w:tr>
    </w:tbl>
    <w:p w14:paraId="0FEFF636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Gränserna är inkluderande. Fem exemplar till en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showroomstudio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ligger inom mängdgränsen. Sex exemplar kräver manuell granskning.</w:t>
      </w:r>
    </w:p>
    <w:p w14:paraId="03C52952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För ett flagship-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ligger tio exemplar inom mängdgränsen. Elva exemplar kräver manuell granskning.</w:t>
      </w:r>
    </w:p>
    <w:p w14:paraId="3DCEEF01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Mängdgränsen gäller även när centrallagrets disponibla saldo räcker för hela begäran.</w:t>
      </w:r>
    </w:p>
    <w:p w14:paraId="46B3C664" w14:textId="77777777" w:rsidR="00C527A8" w:rsidRPr="00C527A8" w:rsidRDefault="00C527A8" w:rsidP="00C527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 xml:space="preserve">4.2 Lagerbuffert för </w:t>
      </w:r>
      <w:proofErr w:type="spellStart"/>
      <w:r w:rsidRPr="00C52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showroomstudior</w:t>
      </w:r>
      <w:proofErr w:type="spellEnd"/>
    </w:p>
    <w:p w14:paraId="79CEB9AD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Efter påfyllning till en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showroomstudio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måste minst 2 exemplar av samma SKU finnas disponibla i centrallagret.</w:t>
      </w:r>
    </w:p>
    <w:p w14:paraId="0AB60967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Kvarvarande disponibelt saldo beräknas som:</w:t>
      </w:r>
    </w:p>
    <w:p w14:paraId="04936919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Antal i lager − redan reserverat antal − begärt antal</w:t>
      </w:r>
    </w:p>
    <w:p w14:paraId="26338BCC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Om minst 2 exemplar blir kvar är buffertkravet uppfyllt.</w:t>
      </w:r>
    </w:p>
    <w:p w14:paraId="2286CEED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Om färre än 2 exemplar blir kvar kräver begäran manuell granskning. Detta gäller även om det begärda antalet ligger inom mängdgränsen och det nuvarande disponibla saldot räcker.</w:t>
      </w:r>
    </w:p>
    <w:p w14:paraId="28BD2E52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Inkommande produkter räknas inte in i lagerbufferten. Ett planerat påfyllnadsdatum innebär inte att produkterna redan finns tillgängliga.</w:t>
      </w:r>
    </w:p>
    <w:p w14:paraId="7CA6B98E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lastRenderedPageBreak/>
        <w:t>Bufferten behålls för att centrallagret ska kunna hantera behov från flagship-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showrooms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och andra delar av verksamheten.</w:t>
      </w:r>
    </w:p>
    <w:p w14:paraId="23297E84" w14:textId="77777777" w:rsidR="00C527A8" w:rsidRPr="00C527A8" w:rsidRDefault="00C527A8" w:rsidP="00C527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4.3 Påfyllning till flagship-</w:t>
      </w:r>
      <w:proofErr w:type="spellStart"/>
      <w:r w:rsidRPr="00C52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showrooms</w:t>
      </w:r>
      <w:proofErr w:type="spellEnd"/>
    </w:p>
    <w:p w14:paraId="09E7403C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Flagship-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showrooms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omfattas inte av kravet på minst 2 kvarvarande exemplar.</w:t>
      </w:r>
    </w:p>
    <w:p w14:paraId="0797ECB5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En begäran till ett flagship-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kan därför följa standardprocessen även om hela det disponibla saldot används. Produkten måste fortfarande vara tillåten för vanlig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showroompåfyllning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, saldot måste räcka och antalet får inte överstiga 10 exemplar per SKU.</w:t>
      </w:r>
    </w:p>
    <w:p w14:paraId="6A6083FD" w14:textId="77777777" w:rsidR="00C527A8" w:rsidRPr="00C527A8" w:rsidRDefault="00C527A8" w:rsidP="00C527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4.4 Bedömning av begäran</w:t>
      </w:r>
    </w:p>
    <w:p w14:paraId="13B46F82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En begäran till en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showroomstudio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kan följa standardprocessen när:</w:t>
      </w:r>
    </w:p>
    <w:p w14:paraId="0C26859A" w14:textId="77777777" w:rsidR="00C527A8" w:rsidRPr="00C527A8" w:rsidRDefault="00C527A8" w:rsidP="00C527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antalet är högst 5 exemplar per SKU</w:t>
      </w:r>
    </w:p>
    <w:p w14:paraId="3CE02157" w14:textId="77777777" w:rsidR="00C527A8" w:rsidRPr="00C527A8" w:rsidRDefault="00C527A8" w:rsidP="00C527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minst 2 exemplar av samma SKU blir kvar disponibla.</w:t>
      </w:r>
    </w:p>
    <w:p w14:paraId="7D6BC983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En begäran till ett flagship-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kan följa standardprocessen när antalet är högst 10 exemplar per SKU.</w:t>
      </w:r>
    </w:p>
    <w:p w14:paraId="2B1EAEA9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I båda fallen behöver produkten vara tillåten för vanlig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showroompåfyllning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och disponibelt saldo räcka för det önskade antalet.</w:t>
      </w:r>
    </w:p>
    <w:p w14:paraId="531F5DD6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Om mängdgränsen eller buffertkravet inte uppfylls skickas begäran till sortimentsansvarig för manuell granskning. Begäran ska då inte automatiskt reservera produkter genom standardprocessen.</w:t>
      </w:r>
    </w:p>
    <w:p w14:paraId="755FCFC7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Manuell granskning är inte ett automatiskt avslag. Den innebär att behovet behöver bedömas innan fortsatt hantering.</w:t>
      </w:r>
    </w:p>
    <w:p w14:paraId="77B2FADA" w14:textId="77777777" w:rsidR="00C527A8" w:rsidRPr="00C527A8" w:rsidRDefault="00C527A8" w:rsidP="00C527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 xml:space="preserve">5. Internationell </w:t>
      </w:r>
      <w:proofErr w:type="spellStart"/>
      <w:r w:rsidRPr="00C527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showroompåfyllning</w:t>
      </w:r>
      <w:proofErr w:type="spellEnd"/>
    </w:p>
    <w:p w14:paraId="284E7D40" w14:textId="77777777" w:rsidR="00C527A8" w:rsidRPr="00C527A8" w:rsidRDefault="00C527A8" w:rsidP="00C527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 xml:space="preserve">5.1 Mängdgräns för </w:t>
      </w:r>
      <w:proofErr w:type="spellStart"/>
      <w:r w:rsidRPr="00C52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showroomstudior</w:t>
      </w:r>
      <w:proofErr w:type="spellEnd"/>
      <w:r w:rsidRPr="00C52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 xml:space="preserve"> utanför Sverige</w:t>
      </w:r>
    </w:p>
    <w:p w14:paraId="6627C40F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En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showroomstudio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utanför Sverige får begära högst 3 exemplar per SKU och påfyllningsbegäran genom standardprocessen.</w:t>
      </w:r>
    </w:p>
    <w:p w14:paraId="1E995C0D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Den internationella tregränsen ersätter femgränsen för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showroomstudior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inom Sverige. Gränserna ska inte läggas ihop.</w:t>
      </w:r>
    </w:p>
    <w:p w14:paraId="7C6D2813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Tre exemplar ligger inom den internationella mängdgränsen. Fyra exemplar kräver manuell granskning, även när disponibelt saldo och lagerbuffert räcker.</w:t>
      </w:r>
    </w:p>
    <w:p w14:paraId="02A75A71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Större gränsöverskridande produktöverföringar granskas för att centrallagret ska kunna samordna fördelning och transport innan produkter reserveras.</w:t>
      </w:r>
    </w:p>
    <w:p w14:paraId="69454623" w14:textId="77777777" w:rsidR="00C527A8" w:rsidRPr="00C527A8" w:rsidRDefault="00C527A8" w:rsidP="00C527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5.2 Lagerbuffert</w:t>
      </w:r>
    </w:p>
    <w:p w14:paraId="21A0A98D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lastRenderedPageBreak/>
        <w:t>Showroomstudior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utanför Sverige omfattas av samma buffertkrav som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showroomstudior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inom Sverige.</w:t>
      </w:r>
    </w:p>
    <w:p w14:paraId="2B9541DE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Minst 2 exemplar av samma SKU måste finnas disponibla i centrallagret efter den begärda påfyllningen. Inkommande produkter räknas inte in i bufferten.</w:t>
      </w:r>
    </w:p>
    <w:p w14:paraId="180CAB9B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En internationell begäran kan därför kräva manuell granskning av två skäl: antalet överstiger 3 exemplar eller färre än 2 exemplar skulle bli kvar disponibla.</w:t>
      </w:r>
    </w:p>
    <w:p w14:paraId="39201780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Om något av dessa villkor gäller ska begäran inte automatiskt reservera produkter genom standardprocessen.</w:t>
      </w:r>
    </w:p>
    <w:p w14:paraId="1F325A33" w14:textId="77777777" w:rsidR="00C527A8" w:rsidRPr="00C527A8" w:rsidRDefault="00C527A8" w:rsidP="00C527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5.3 Exempel på hur reglerna används</w:t>
      </w:r>
    </w:p>
    <w:p w14:paraId="69BB220E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En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showroomstudio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i Sverige begär 4 exemplar av en produkt med 9 disponibla exemplar. Antalet ligger inom femgränsen och 5 exemplar blir kvar. Begäran uppfyller mängdgränsen och buffertkravet.</w:t>
      </w:r>
    </w:p>
    <w:p w14:paraId="4B165085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En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showroomstudio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utanför Sverige begär samma produkt och antal. Begäran kräver manuell granskning eftersom 4 exemplar överstiger den internationella tregränsen.</w:t>
      </w:r>
    </w:p>
    <w:p w14:paraId="321BEB90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En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showroomstudio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begär 1 exemplar av en produkt med 2 disponibla exemplar. Begäran kräver manuell granskning eftersom endast 1 exemplar skulle bli kvar. Detta gäller oavsett om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showroomstudion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ligger inom eller utanför Sverige.</w:t>
      </w:r>
    </w:p>
    <w:p w14:paraId="7428C6B4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Exemplen förutsätter att produkten får användas för vanlig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showroompåfyllning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.</w:t>
      </w:r>
    </w:p>
    <w:p w14:paraId="5B5BEDF6" w14:textId="77777777" w:rsidR="00C527A8" w:rsidRPr="00C527A8" w:rsidRDefault="00C527A8" w:rsidP="00C527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6. Mässor och tillfälliga utställningar</w:t>
      </w:r>
    </w:p>
    <w:p w14:paraId="70C4D8E5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Produktbegäranden för mässor, evenemang och tillfälliga utställningar hanteras som separata projektbehov, inte som löpande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showroompåfyllning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.</w:t>
      </w:r>
    </w:p>
    <w:p w14:paraId="4AC1C3EC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Projektansvarig </w:t>
      </w:r>
      <w:proofErr w:type="gram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samordnar behovet</w:t>
      </w:r>
      <w:proofErr w:type="gram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med centrallagret. Underlaget beskriver vilka produkter som behövs, var de ska användas och under vilken period.</w:t>
      </w:r>
    </w:p>
    <w:p w14:paraId="068622F5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Lån av produkter till en tillfällig aktivitet skiljs från permanent påfyllning av ett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. Planeringen omfattar därför även vad som ska återföras till centrallagret när aktiviteten avslutas.</w:t>
      </w:r>
    </w:p>
    <w:p w14:paraId="62F7CBE5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Mängdgränserna för vanlig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showroompåfyllning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används inte som godkännande för ett mäss- eller utställningsprojekt.</w:t>
      </w:r>
    </w:p>
    <w:p w14:paraId="5756078D" w14:textId="77777777" w:rsidR="00C527A8" w:rsidRPr="00C527A8" w:rsidRDefault="00C527A8" w:rsidP="00C527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7. Returer och skadade produkter</w:t>
      </w:r>
    </w:p>
    <w:p w14:paraId="1A6C93A0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Interna returer hanteras separat från nya påfyllningsbegäranden. Centrallagret samordnar mottagandet och bedömer hur produkterna kan återföras till verksamheten.</w:t>
      </w:r>
    </w:p>
    <w:p w14:paraId="52682E13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lastRenderedPageBreak/>
        <w:t>Skadade eller ofullständiga produkter hålls åtskilda från produkter som kan användas direkt. En planerad retur räknas inte som disponibelt saldo innan produkterna har tagits emot och bedömts.</w:t>
      </w:r>
    </w:p>
    <w:p w14:paraId="01BC7DA7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Om ett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behöver ersätta en returnerad eller skadad produkt hanteras det nya produktbehovet i rätt process. Ett returärende innebär inte i sig att en ersättningsprodukt har reserverats eller godkänts.</w:t>
      </w:r>
    </w:p>
    <w:p w14:paraId="372D0E9D" w14:textId="77777777" w:rsidR="00C527A8" w:rsidRPr="00C527A8" w:rsidRDefault="00C527A8" w:rsidP="00C527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8. Undantag och ändringar av begäran</w:t>
      </w:r>
    </w:p>
    <w:p w14:paraId="5696778D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Undantag från mängdgränser eller lagerbuffert beslutas av sortimentsansvarig efter manuell granskning.</w:t>
      </w:r>
    </w:p>
    <w:p w14:paraId="657536E2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En begäran om undantag är inte ett godkännande. Att produkter finns i lager är inte heller i sig ett skäl att bortse från reglerna.</w:t>
      </w:r>
    </w:p>
    <w:p w14:paraId="5CC7740F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Ändringar av mottagande </w:t>
      </w:r>
      <w:proofErr w:type="spellStart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showroom</w:t>
      </w:r>
      <w:proofErr w:type="spellEnd"/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, SKU eller antal kan påverka bedömningen. En ändrad begäran behöver därför kontrolleras mot de villkor som gäller för de nya uppgifterna.</w:t>
      </w:r>
    </w:p>
    <w:p w14:paraId="6ABC5C3B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Avbokningar och ändringar av redan genomförda reservationer samordnas med centrallagret. Reservationer ska inte betraktas som återförda förrän ändringen har bekräftats.</w:t>
      </w:r>
    </w:p>
    <w:p w14:paraId="572B3C24" w14:textId="77777777" w:rsidR="00C527A8" w:rsidRPr="00C527A8" w:rsidRDefault="00C527A8" w:rsidP="00C527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C527A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Sortimentsansvarig ansvarar för att policyn hålls aktuell när verksamhetens behov eller arbetssätt förändras.</w:t>
      </w:r>
    </w:p>
    <w:p w14:paraId="2CBB54AC" w14:textId="77777777" w:rsidR="000D31EF" w:rsidRDefault="000D31EF"/>
    <w:sectPr w:rsidR="000D31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277A1"/>
    <w:multiLevelType w:val="multilevel"/>
    <w:tmpl w:val="6A14D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589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7A8"/>
    <w:rsid w:val="000D31EF"/>
    <w:rsid w:val="001F529F"/>
    <w:rsid w:val="00C333AB"/>
    <w:rsid w:val="00C527A8"/>
    <w:rsid w:val="00C94A76"/>
    <w:rsid w:val="00EB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D967B"/>
  <w15:chartTrackingRefBased/>
  <w15:docId w15:val="{BBD75885-80C2-4C57-A58C-D91976CBF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52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52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52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52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52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52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52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52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52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52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52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52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527A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527A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527A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527A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527A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527A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52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52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52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52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52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527A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527A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527A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52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527A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527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1377</Words>
  <Characters>7300</Characters>
  <Application>Microsoft Office Word</Application>
  <DocSecurity>0</DocSecurity>
  <Lines>60</Lines>
  <Paragraphs>17</Paragraphs>
  <ScaleCrop>false</ScaleCrop>
  <Company/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Thyberg</dc:creator>
  <cp:keywords/>
  <dc:description/>
  <cp:lastModifiedBy>Joel Thyberg</cp:lastModifiedBy>
  <cp:revision>1</cp:revision>
  <dcterms:created xsi:type="dcterms:W3CDTF">2026-09-17T17:38:00Z</dcterms:created>
  <dcterms:modified xsi:type="dcterms:W3CDTF">2026-09-17T17:39:00Z</dcterms:modified>
</cp:coreProperties>
</file>